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E1291">
      <w:r>
        <w:t>Tools</w:t>
      </w:r>
    </w:p>
    <w:p w:rsidR="00DE1291" w:rsidRDefault="00DE1291"/>
    <w:p w:rsidR="00DE1291" w:rsidRDefault="00DE1291">
      <w:hyperlink r:id="rId5" w:history="1">
        <w:r>
          <w:rPr>
            <w:rStyle w:val="Collegamentoipertestuale"/>
          </w:rPr>
          <w:t>http://www.c4lpt.co.uk/blog/2012/01/17/top-20-tools-2007-2011/</w:t>
        </w:r>
      </w:hyperlink>
      <w:bookmarkStart w:id="0" w:name="_GoBack"/>
      <w:bookmarkEnd w:id="0"/>
    </w:p>
    <w:sectPr w:rsidR="00DE1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1"/>
    <w:rsid w:val="00A102B3"/>
    <w:rsid w:val="00D80950"/>
    <w:rsid w:val="00D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1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1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4lpt.co.uk/blog/2012/01/17/top-20-tools-2007-2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2012-01-22T12:32:00Z</dcterms:created>
  <dcterms:modified xsi:type="dcterms:W3CDTF">2012-01-22T12:32:00Z</dcterms:modified>
</cp:coreProperties>
</file>